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E74F" w14:textId="45AC36DD" w:rsidR="00875B20" w:rsidRDefault="00D0784A" w:rsidP="00D0784A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CLINTON NEWBERRY NATURAL GAS AUTHORITY LEVELIZED BILLING</w:t>
      </w:r>
    </w:p>
    <w:p w14:paraId="7AC186C3" w14:textId="6D5BD5CE" w:rsidR="00D0784A" w:rsidRDefault="00D0784A" w:rsidP="00D0784A">
      <w:pPr>
        <w:spacing w:after="0"/>
        <w:rPr>
          <w:sz w:val="24"/>
          <w:szCs w:val="24"/>
        </w:rPr>
      </w:pPr>
    </w:p>
    <w:p w14:paraId="7726407C" w14:textId="03934F01" w:rsidR="00D0784A" w:rsidRDefault="00D0784A" w:rsidP="00D0784A">
      <w:pPr>
        <w:spacing w:after="0"/>
        <w:rPr>
          <w:sz w:val="24"/>
          <w:szCs w:val="24"/>
        </w:rPr>
      </w:pPr>
      <w:r>
        <w:rPr>
          <w:sz w:val="24"/>
          <w:szCs w:val="24"/>
        </w:rPr>
        <w:t>As current Equal Payment Plan accounts settle in</w:t>
      </w:r>
      <w:r w:rsidR="00E0666E">
        <w:rPr>
          <w:sz w:val="24"/>
          <w:szCs w:val="24"/>
        </w:rPr>
        <w:t xml:space="preserve"> April, May, and June</w:t>
      </w:r>
      <w:r>
        <w:rPr>
          <w:sz w:val="24"/>
          <w:szCs w:val="24"/>
        </w:rPr>
        <w:t xml:space="preserve"> 2022, they will be converted to Levelized Billing</w:t>
      </w:r>
      <w:r w:rsidR="00F3737A">
        <w:rPr>
          <w:sz w:val="24"/>
          <w:szCs w:val="24"/>
        </w:rPr>
        <w:t xml:space="preserve"> Plans</w:t>
      </w:r>
      <w:r>
        <w:rPr>
          <w:sz w:val="24"/>
          <w:szCs w:val="24"/>
        </w:rPr>
        <w:t xml:space="preserve"> and Equal Payment</w:t>
      </w:r>
      <w:r w:rsidR="00F3737A">
        <w:rPr>
          <w:sz w:val="24"/>
          <w:szCs w:val="24"/>
        </w:rPr>
        <w:t>s</w:t>
      </w:r>
      <w:r>
        <w:rPr>
          <w:sz w:val="24"/>
          <w:szCs w:val="24"/>
        </w:rPr>
        <w:t xml:space="preserve"> will </w:t>
      </w:r>
      <w:r w:rsidR="00F3737A">
        <w:rPr>
          <w:sz w:val="24"/>
          <w:szCs w:val="24"/>
        </w:rPr>
        <w:t>no longer be offered</w:t>
      </w:r>
      <w:r>
        <w:rPr>
          <w:sz w:val="24"/>
          <w:szCs w:val="24"/>
        </w:rPr>
        <w:t>.  If you have a credit built up, it will be applied toward the new plan so you may end up not paying anything for a while</w:t>
      </w:r>
      <w:r w:rsidR="008B69A0">
        <w:rPr>
          <w:sz w:val="24"/>
          <w:szCs w:val="24"/>
        </w:rPr>
        <w:t xml:space="preserve"> as it is used up.</w:t>
      </w:r>
    </w:p>
    <w:p w14:paraId="297D9F09" w14:textId="534AEFD0" w:rsidR="008B69A0" w:rsidRDefault="008B69A0" w:rsidP="00D0784A">
      <w:pPr>
        <w:spacing w:after="0"/>
        <w:rPr>
          <w:sz w:val="24"/>
          <w:szCs w:val="24"/>
        </w:rPr>
      </w:pPr>
    </w:p>
    <w:p w14:paraId="7CDEECB4" w14:textId="1A94B172" w:rsidR="008B69A0" w:rsidRPr="000B752C" w:rsidRDefault="008B69A0" w:rsidP="00D0784A">
      <w:pPr>
        <w:spacing w:after="0"/>
        <w:rPr>
          <w:b/>
          <w:bCs/>
          <w:sz w:val="24"/>
          <w:szCs w:val="24"/>
        </w:rPr>
      </w:pPr>
      <w:r w:rsidRPr="000B752C">
        <w:rPr>
          <w:b/>
          <w:bCs/>
          <w:sz w:val="24"/>
          <w:szCs w:val="24"/>
        </w:rPr>
        <w:t>On the Levelized Plan:</w:t>
      </w:r>
    </w:p>
    <w:p w14:paraId="556816DD" w14:textId="4F656C60" w:rsidR="008B69A0" w:rsidRDefault="008B69A0" w:rsidP="008B69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Average usage for the previous 12 months is calculated at each billing, then multiplied by current rates in effect.  </w:t>
      </w:r>
      <w:r w:rsidR="00D5003D">
        <w:rPr>
          <w:sz w:val="24"/>
          <w:szCs w:val="24"/>
        </w:rPr>
        <w:t xml:space="preserve">High and low usage months are always included.  </w:t>
      </w:r>
      <w:r>
        <w:rPr>
          <w:sz w:val="24"/>
          <w:szCs w:val="24"/>
        </w:rPr>
        <w:t>Any non-gas charges are added to this amount</w:t>
      </w:r>
      <w:r w:rsidR="00D5003D">
        <w:rPr>
          <w:sz w:val="24"/>
          <w:szCs w:val="24"/>
        </w:rPr>
        <w:t xml:space="preserve"> (appliance payments, service charges, </w:t>
      </w:r>
      <w:proofErr w:type="spellStart"/>
      <w:r w:rsidR="00D5003D">
        <w:rPr>
          <w:sz w:val="24"/>
          <w:szCs w:val="24"/>
        </w:rPr>
        <w:t>etc</w:t>
      </w:r>
      <w:proofErr w:type="spellEnd"/>
      <w:r w:rsidR="00D5003D">
        <w:rPr>
          <w:sz w:val="24"/>
          <w:szCs w:val="24"/>
        </w:rPr>
        <w:t>)</w:t>
      </w:r>
    </w:p>
    <w:p w14:paraId="657BFDAB" w14:textId="64CFA746" w:rsidR="008B69A0" w:rsidRDefault="008B69A0" w:rsidP="008B69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bill will vary some each month as rates change.  </w:t>
      </w:r>
    </w:p>
    <w:p w14:paraId="498013F8" w14:textId="4BEB0889" w:rsidR="008B69A0" w:rsidRDefault="008B69A0" w:rsidP="008B69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account will not “settle” until the customer </w:t>
      </w:r>
      <w:r w:rsidR="00D5003D">
        <w:rPr>
          <w:sz w:val="24"/>
          <w:szCs w:val="24"/>
        </w:rPr>
        <w:t xml:space="preserve">closes their </w:t>
      </w:r>
      <w:r>
        <w:rPr>
          <w:sz w:val="24"/>
          <w:szCs w:val="24"/>
        </w:rPr>
        <w:t>account or opts to leave the plan.</w:t>
      </w:r>
      <w:r w:rsidR="00E0666E">
        <w:rPr>
          <w:sz w:val="24"/>
          <w:szCs w:val="24"/>
        </w:rPr>
        <w:t xml:space="preserve">  A reconciliation charge or credit will be applied each month based on actual vs billed usage.</w:t>
      </w:r>
    </w:p>
    <w:p w14:paraId="2185ADBC" w14:textId="36FA585E" w:rsidR="008B69A0" w:rsidRDefault="008B69A0" w:rsidP="008B69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Customers may sign up any time during the year if eligible (see below).</w:t>
      </w:r>
      <w:r w:rsidR="000B752C">
        <w:rPr>
          <w:sz w:val="24"/>
          <w:szCs w:val="24"/>
        </w:rPr>
        <w:t xml:space="preserve">  No more waiting until March, April, or May.</w:t>
      </w:r>
    </w:p>
    <w:p w14:paraId="0147E54E" w14:textId="708B7B07" w:rsidR="008B69A0" w:rsidRDefault="008B69A0" w:rsidP="008B69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Customer Service Representatives will not be able to tell you exactly what you will pay, but they can give you a</w:t>
      </w:r>
      <w:r w:rsidR="00E0666E">
        <w:rPr>
          <w:sz w:val="24"/>
          <w:szCs w:val="24"/>
        </w:rPr>
        <w:t xml:space="preserve"> history so you can estimate what the bill will be.</w:t>
      </w:r>
    </w:p>
    <w:p w14:paraId="31FBA3C5" w14:textId="5BCF47BC" w:rsidR="00E0666E" w:rsidRDefault="00E0666E" w:rsidP="008B69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order to avoid penalties, payment will need to be made by the due date on the statement.</w:t>
      </w:r>
    </w:p>
    <w:p w14:paraId="39FFED76" w14:textId="778D9F0C" w:rsidR="00E0666E" w:rsidRDefault="00E0666E" w:rsidP="00E0666E">
      <w:pPr>
        <w:spacing w:after="0"/>
        <w:rPr>
          <w:sz w:val="24"/>
          <w:szCs w:val="24"/>
        </w:rPr>
      </w:pPr>
    </w:p>
    <w:p w14:paraId="0F1B7737" w14:textId="3E3D35AC" w:rsidR="00E0666E" w:rsidRPr="000B752C" w:rsidRDefault="00E0666E" w:rsidP="00E0666E">
      <w:pPr>
        <w:spacing w:after="0"/>
        <w:rPr>
          <w:b/>
          <w:bCs/>
          <w:sz w:val="24"/>
          <w:szCs w:val="24"/>
        </w:rPr>
      </w:pPr>
      <w:r w:rsidRPr="000B752C">
        <w:rPr>
          <w:b/>
          <w:bCs/>
          <w:sz w:val="24"/>
          <w:szCs w:val="24"/>
        </w:rPr>
        <w:t>Eligibility:</w:t>
      </w:r>
    </w:p>
    <w:p w14:paraId="4D40DE07" w14:textId="4BFF4E9B" w:rsidR="00E0666E" w:rsidRDefault="00E0666E" w:rsidP="00E066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 consecutive months of service history.</w:t>
      </w:r>
    </w:p>
    <w:p w14:paraId="1C776AE6" w14:textId="454A86D8" w:rsidR="00E0666E" w:rsidRDefault="00E0666E" w:rsidP="00E066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outstanding balance must be paid prior to enrollment.</w:t>
      </w:r>
    </w:p>
    <w:p w14:paraId="5723F01F" w14:textId="701E0A44" w:rsidR="00F3737A" w:rsidRDefault="00F3737A" w:rsidP="00F3737A">
      <w:pPr>
        <w:spacing w:after="0"/>
        <w:rPr>
          <w:sz w:val="24"/>
          <w:szCs w:val="24"/>
        </w:rPr>
      </w:pPr>
    </w:p>
    <w:p w14:paraId="4B7CCFAF" w14:textId="5723D3EE" w:rsidR="00F3737A" w:rsidRDefault="00F3737A" w:rsidP="000B752C">
      <w:pPr>
        <w:spacing w:after="0"/>
        <w:rPr>
          <w:sz w:val="24"/>
          <w:szCs w:val="24"/>
        </w:rPr>
      </w:pPr>
      <w:r w:rsidRPr="000B752C">
        <w:rPr>
          <w:b/>
          <w:bCs/>
          <w:sz w:val="24"/>
          <w:szCs w:val="24"/>
        </w:rPr>
        <w:t>Removal from the plan</w:t>
      </w:r>
      <w:r>
        <w:rPr>
          <w:sz w:val="24"/>
          <w:szCs w:val="24"/>
        </w:rPr>
        <w:t>, which will trigger full reconciliation of the account</w:t>
      </w:r>
      <w:r w:rsidR="000B752C">
        <w:rPr>
          <w:sz w:val="24"/>
          <w:szCs w:val="24"/>
        </w:rPr>
        <w:t>.  **Re-enrollment will not be allowed for 12 months</w:t>
      </w:r>
      <w:r>
        <w:rPr>
          <w:sz w:val="24"/>
          <w:szCs w:val="24"/>
        </w:rPr>
        <w:t>:</w:t>
      </w:r>
    </w:p>
    <w:p w14:paraId="0E2FD354" w14:textId="652F304E" w:rsidR="00F3737A" w:rsidRDefault="00F3737A" w:rsidP="00F373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Customer option</w:t>
      </w:r>
    </w:p>
    <w:p w14:paraId="2A0EEB27" w14:textId="42121F5D" w:rsidR="00F3737A" w:rsidRDefault="00F3737A" w:rsidP="00F373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Disconnection of service for non-payment</w:t>
      </w:r>
    </w:p>
    <w:p w14:paraId="4C4A1757" w14:textId="3B3C5E72" w:rsidR="00F3737A" w:rsidRDefault="00F3737A" w:rsidP="00F3737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Termination of service</w:t>
      </w:r>
    </w:p>
    <w:p w14:paraId="16000A17" w14:textId="16D0D453" w:rsidR="00F3737A" w:rsidRDefault="00F3737A" w:rsidP="00F3737A">
      <w:pPr>
        <w:spacing w:after="0"/>
        <w:rPr>
          <w:sz w:val="24"/>
          <w:szCs w:val="24"/>
        </w:rPr>
      </w:pPr>
    </w:p>
    <w:p w14:paraId="646E28FA" w14:textId="7B695CD6" w:rsidR="00F3737A" w:rsidRPr="000B752C" w:rsidRDefault="00F3737A" w:rsidP="00F3737A">
      <w:pPr>
        <w:spacing w:after="0"/>
        <w:rPr>
          <w:b/>
          <w:bCs/>
          <w:sz w:val="24"/>
          <w:szCs w:val="24"/>
        </w:rPr>
      </w:pPr>
      <w:r w:rsidRPr="000B752C">
        <w:rPr>
          <w:b/>
          <w:bCs/>
          <w:sz w:val="24"/>
          <w:szCs w:val="24"/>
        </w:rPr>
        <w:t>Enrollment procedure:</w:t>
      </w:r>
    </w:p>
    <w:p w14:paraId="141B88E3" w14:textId="37A53595" w:rsidR="00F3737A" w:rsidRDefault="00F3737A" w:rsidP="00F3737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are a current Equal Payment Plan customer, you do not need to do anything.  Your account will automatically be switched.</w:t>
      </w:r>
    </w:p>
    <w:p w14:paraId="580559C3" w14:textId="243C15C7" w:rsidR="00F3737A" w:rsidRDefault="00F3737A" w:rsidP="00F3737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a Customer Service Representative who will review your account for eligibility and enroll you in the plan.  You will need to provide ide</w:t>
      </w:r>
      <w:r w:rsidR="000B752C">
        <w:rPr>
          <w:sz w:val="24"/>
          <w:szCs w:val="24"/>
        </w:rPr>
        <w:t xml:space="preserve">ntifying information to them to establish your identity as an </w:t>
      </w:r>
      <w:proofErr w:type="gramStart"/>
      <w:r w:rsidR="000B752C">
        <w:rPr>
          <w:sz w:val="24"/>
          <w:szCs w:val="24"/>
        </w:rPr>
        <w:t>account-holder</w:t>
      </w:r>
      <w:proofErr w:type="gramEnd"/>
      <w:r w:rsidR="000B752C">
        <w:rPr>
          <w:sz w:val="24"/>
          <w:szCs w:val="24"/>
        </w:rPr>
        <w:t>.</w:t>
      </w:r>
    </w:p>
    <w:p w14:paraId="301C3442" w14:textId="6902FD49" w:rsidR="000B752C" w:rsidRDefault="000B752C" w:rsidP="000B752C">
      <w:pPr>
        <w:spacing w:after="0"/>
        <w:rPr>
          <w:sz w:val="24"/>
          <w:szCs w:val="24"/>
        </w:rPr>
      </w:pPr>
    </w:p>
    <w:p w14:paraId="32BBBCBA" w14:textId="51111FF2" w:rsidR="000B752C" w:rsidRPr="000B752C" w:rsidRDefault="000B752C" w:rsidP="000B752C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questions, please contact us at 864-833-1862 or 803-276-1550.</w:t>
      </w:r>
    </w:p>
    <w:sectPr w:rsidR="000B752C" w:rsidRPr="000B752C" w:rsidSect="00D07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2BF2"/>
    <w:multiLevelType w:val="hybridMultilevel"/>
    <w:tmpl w:val="258A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112D"/>
    <w:multiLevelType w:val="hybridMultilevel"/>
    <w:tmpl w:val="1818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491"/>
    <w:multiLevelType w:val="hybridMultilevel"/>
    <w:tmpl w:val="6540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011F"/>
    <w:multiLevelType w:val="hybridMultilevel"/>
    <w:tmpl w:val="56BA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4A"/>
    <w:rsid w:val="000B752C"/>
    <w:rsid w:val="00875B20"/>
    <w:rsid w:val="008B69A0"/>
    <w:rsid w:val="00D0784A"/>
    <w:rsid w:val="00D5003D"/>
    <w:rsid w:val="00E0666E"/>
    <w:rsid w:val="00F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CFD8"/>
  <w15:chartTrackingRefBased/>
  <w15:docId w15:val="{E011E5E4-719C-4800-9DFC-3F1814A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Allison</dc:creator>
  <cp:keywords/>
  <dc:description/>
  <cp:lastModifiedBy>Phillip Allison</cp:lastModifiedBy>
  <cp:revision>1</cp:revision>
  <cp:lastPrinted>2022-02-10T20:05:00Z</cp:lastPrinted>
  <dcterms:created xsi:type="dcterms:W3CDTF">2022-02-10T19:35:00Z</dcterms:created>
  <dcterms:modified xsi:type="dcterms:W3CDTF">2022-02-10T20:53:00Z</dcterms:modified>
</cp:coreProperties>
</file>